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43" w:rsidRPr="00182CC7" w:rsidRDefault="00371043" w:rsidP="00371043">
      <w:pPr>
        <w:rPr>
          <w:rFonts w:ascii="Tempus Sans ITC" w:hAnsi="Tempus Sans ITC"/>
          <w:sz w:val="24"/>
          <w:szCs w:val="24"/>
        </w:rPr>
      </w:pPr>
      <w:r w:rsidRPr="00182CC7">
        <w:rPr>
          <w:rFonts w:ascii="Tempus Sans ITC" w:hAnsi="Tempus Sans ITC"/>
          <w:sz w:val="24"/>
          <w:szCs w:val="24"/>
        </w:rPr>
        <w:t>Dear Parents/ Guardians,</w:t>
      </w:r>
    </w:p>
    <w:p w:rsidR="00371043" w:rsidRPr="00182CC7" w:rsidRDefault="00371043" w:rsidP="00371043">
      <w:pPr>
        <w:rPr>
          <w:rFonts w:ascii="Tempus Sans ITC" w:hAnsi="Tempus Sans ITC"/>
          <w:sz w:val="24"/>
          <w:szCs w:val="24"/>
        </w:rPr>
      </w:pPr>
    </w:p>
    <w:p w:rsidR="005F56C0" w:rsidRPr="00182CC7" w:rsidRDefault="00371043" w:rsidP="00685B97">
      <w:pPr>
        <w:jc w:val="both"/>
        <w:rPr>
          <w:rFonts w:ascii="Tempus Sans ITC" w:hAnsi="Tempus Sans ITC"/>
          <w:szCs w:val="24"/>
        </w:rPr>
      </w:pPr>
      <w:r w:rsidRPr="00182CC7">
        <w:rPr>
          <w:rFonts w:ascii="Tempus Sans ITC" w:hAnsi="Tempus Sans ITC"/>
          <w:szCs w:val="24"/>
        </w:rPr>
        <w:t xml:space="preserve">We are approaching the start of our </w:t>
      </w:r>
      <w:r w:rsidR="004B3B29" w:rsidRPr="00182CC7">
        <w:rPr>
          <w:rFonts w:ascii="Tempus Sans ITC" w:hAnsi="Tempus Sans ITC"/>
          <w:szCs w:val="24"/>
        </w:rPr>
        <w:t xml:space="preserve">Second </w:t>
      </w:r>
      <w:r w:rsidRPr="00182CC7">
        <w:rPr>
          <w:rFonts w:ascii="Tempus Sans ITC" w:hAnsi="Tempus Sans ITC"/>
          <w:szCs w:val="24"/>
        </w:rPr>
        <w:t>Book Club Unit. In this unit, studen</w:t>
      </w:r>
      <w:r w:rsidR="004B3B29" w:rsidRPr="00182CC7">
        <w:rPr>
          <w:rFonts w:ascii="Tempus Sans ITC" w:hAnsi="Tempus Sans ITC"/>
          <w:szCs w:val="24"/>
        </w:rPr>
        <w:t>ts will be able to select from 5</w:t>
      </w:r>
      <w:r w:rsidRPr="00182CC7">
        <w:rPr>
          <w:rFonts w:ascii="Tempus Sans ITC" w:hAnsi="Tempus Sans ITC"/>
          <w:szCs w:val="24"/>
        </w:rPr>
        <w:t xml:space="preserve"> novel choices. The novels </w:t>
      </w:r>
      <w:r w:rsidR="002C5463" w:rsidRPr="00182CC7">
        <w:rPr>
          <w:rFonts w:ascii="Tempus Sans ITC" w:hAnsi="Tempus Sans ITC"/>
          <w:szCs w:val="24"/>
        </w:rPr>
        <w:t>s</w:t>
      </w:r>
      <w:r w:rsidRPr="00182CC7">
        <w:rPr>
          <w:rFonts w:ascii="Tempus Sans ITC" w:hAnsi="Tempus Sans ITC"/>
          <w:szCs w:val="24"/>
        </w:rPr>
        <w:t>elected are</w:t>
      </w:r>
      <w:r w:rsidRPr="00182CC7">
        <w:rPr>
          <w:rFonts w:ascii="Tempus Sans ITC" w:hAnsi="Tempus Sans ITC"/>
          <w:b/>
          <w:bCs/>
          <w:szCs w:val="24"/>
        </w:rPr>
        <w:t xml:space="preserve"> </w:t>
      </w:r>
      <w:r w:rsidR="004B3B29" w:rsidRPr="00182CC7">
        <w:rPr>
          <w:rFonts w:ascii="Tempus Sans ITC" w:hAnsi="Tempus Sans ITC"/>
          <w:b/>
          <w:bCs/>
          <w:szCs w:val="24"/>
        </w:rPr>
        <w:t>Catching Fire</w:t>
      </w:r>
      <w:r w:rsidRPr="00182CC7">
        <w:rPr>
          <w:rFonts w:ascii="Tempus Sans ITC" w:hAnsi="Tempus Sans ITC"/>
          <w:b/>
          <w:bCs/>
          <w:szCs w:val="24"/>
        </w:rPr>
        <w:t xml:space="preserve"> by Suzanne Collins, </w:t>
      </w:r>
      <w:r w:rsidR="004B3B29" w:rsidRPr="00182CC7">
        <w:rPr>
          <w:rFonts w:ascii="Tempus Sans ITC" w:hAnsi="Tempus Sans ITC"/>
          <w:b/>
          <w:bCs/>
          <w:szCs w:val="24"/>
        </w:rPr>
        <w:t>Crossed by Ally Conley</w:t>
      </w:r>
      <w:r w:rsidRPr="00182CC7">
        <w:rPr>
          <w:rFonts w:ascii="Tempus Sans ITC" w:hAnsi="Tempus Sans ITC"/>
          <w:b/>
          <w:bCs/>
          <w:szCs w:val="24"/>
        </w:rPr>
        <w:t xml:space="preserve">, </w:t>
      </w:r>
      <w:proofErr w:type="gramStart"/>
      <w:r w:rsidR="004B3B29" w:rsidRPr="00182CC7">
        <w:rPr>
          <w:rFonts w:ascii="Tempus Sans ITC" w:hAnsi="Tempus Sans ITC"/>
          <w:b/>
          <w:bCs/>
          <w:szCs w:val="24"/>
        </w:rPr>
        <w:t>Unwind</w:t>
      </w:r>
      <w:proofErr w:type="gramEnd"/>
      <w:r w:rsidRPr="00182CC7">
        <w:rPr>
          <w:rFonts w:ascii="Tempus Sans ITC" w:hAnsi="Tempus Sans ITC"/>
          <w:b/>
          <w:bCs/>
          <w:szCs w:val="24"/>
        </w:rPr>
        <w:t xml:space="preserve"> by </w:t>
      </w:r>
      <w:r w:rsidR="004B3B29" w:rsidRPr="00182CC7">
        <w:rPr>
          <w:rFonts w:ascii="Tempus Sans ITC" w:hAnsi="Tempus Sans ITC"/>
          <w:b/>
          <w:bCs/>
          <w:szCs w:val="24"/>
        </w:rPr>
        <w:t>Neal Shusterman</w:t>
      </w:r>
      <w:r w:rsidRPr="00182CC7">
        <w:rPr>
          <w:rFonts w:ascii="Tempus Sans ITC" w:hAnsi="Tempus Sans ITC"/>
          <w:b/>
          <w:bCs/>
          <w:szCs w:val="24"/>
        </w:rPr>
        <w:t xml:space="preserve">, </w:t>
      </w:r>
      <w:r w:rsidR="004B3B29" w:rsidRPr="00182CC7">
        <w:rPr>
          <w:rFonts w:ascii="Tempus Sans ITC" w:hAnsi="Tempus Sans ITC"/>
          <w:b/>
          <w:bCs/>
          <w:szCs w:val="24"/>
        </w:rPr>
        <w:t>Insurgent</w:t>
      </w:r>
      <w:r w:rsidR="00FA6098" w:rsidRPr="00182CC7">
        <w:rPr>
          <w:rFonts w:ascii="Tempus Sans ITC" w:hAnsi="Tempus Sans ITC"/>
          <w:b/>
          <w:bCs/>
          <w:szCs w:val="24"/>
        </w:rPr>
        <w:t xml:space="preserve"> by Veronica Roth, Gathering Blue by Lois Lowry</w:t>
      </w:r>
      <w:r w:rsidRPr="00182CC7">
        <w:rPr>
          <w:rFonts w:ascii="Tempus Sans ITC" w:hAnsi="Tempus Sans ITC"/>
          <w:b/>
          <w:bCs/>
          <w:szCs w:val="24"/>
        </w:rPr>
        <w:t xml:space="preserve">. </w:t>
      </w:r>
      <w:r w:rsidR="00FA6098" w:rsidRPr="00182CC7">
        <w:rPr>
          <w:rFonts w:ascii="Tempus Sans ITC" w:hAnsi="Tempus Sans ITC"/>
          <w:szCs w:val="24"/>
        </w:rPr>
        <w:t xml:space="preserve"> The school can provide a </w:t>
      </w:r>
      <w:r w:rsidR="00B64E0C" w:rsidRPr="00182CC7">
        <w:rPr>
          <w:rFonts w:ascii="Tempus Sans ITC" w:hAnsi="Tempus Sans ITC"/>
          <w:szCs w:val="24"/>
        </w:rPr>
        <w:t>pdf of Gathering Blue and Catching Fire.</w:t>
      </w:r>
      <w:r w:rsidR="008948DE" w:rsidRPr="00182CC7">
        <w:rPr>
          <w:rFonts w:ascii="Tempus Sans ITC" w:hAnsi="Tempus Sans ITC"/>
          <w:szCs w:val="24"/>
        </w:rPr>
        <w:t xml:space="preserve"> Students are encouraged to find in the public library or </w:t>
      </w:r>
      <w:r w:rsidR="00182CC7" w:rsidRPr="00182CC7">
        <w:rPr>
          <w:rFonts w:ascii="Tempus Sans ITC" w:hAnsi="Tempus Sans ITC"/>
          <w:szCs w:val="24"/>
        </w:rPr>
        <w:t>if you would like to purchase for your student to read that is great</w:t>
      </w:r>
      <w:r w:rsidR="002C5463" w:rsidRPr="00182CC7">
        <w:rPr>
          <w:rFonts w:ascii="Tempus Sans ITC" w:hAnsi="Tempus Sans ITC"/>
          <w:szCs w:val="24"/>
        </w:rPr>
        <w:t xml:space="preserve">. </w:t>
      </w:r>
      <w:r w:rsidR="00182CC7" w:rsidRPr="00182CC7">
        <w:rPr>
          <w:rFonts w:ascii="Tempus Sans ITC" w:hAnsi="Tempus Sans ITC"/>
          <w:szCs w:val="24"/>
        </w:rPr>
        <w:t>If your student has read all</w:t>
      </w:r>
      <w:r w:rsidR="005F56C0" w:rsidRPr="00182CC7">
        <w:rPr>
          <w:rFonts w:ascii="Tempus Sans ITC" w:hAnsi="Tempus Sans ITC"/>
          <w:szCs w:val="24"/>
        </w:rPr>
        <w:t xml:space="preserve"> the options, please let me know and I will help them find a different book to read. </w:t>
      </w:r>
    </w:p>
    <w:p w:rsidR="005F56C0" w:rsidRPr="00182CC7" w:rsidRDefault="005F56C0" w:rsidP="00685B97">
      <w:pPr>
        <w:jc w:val="both"/>
        <w:rPr>
          <w:rFonts w:ascii="Tempus Sans ITC" w:hAnsi="Tempus Sans ITC"/>
          <w:szCs w:val="24"/>
        </w:rPr>
      </w:pPr>
    </w:p>
    <w:p w:rsidR="00371043" w:rsidRPr="00182CC7" w:rsidRDefault="002C5463" w:rsidP="00685B97">
      <w:pPr>
        <w:jc w:val="both"/>
        <w:rPr>
          <w:rFonts w:ascii="Tempus Sans ITC" w:hAnsi="Tempus Sans ITC"/>
          <w:szCs w:val="24"/>
        </w:rPr>
      </w:pPr>
      <w:r w:rsidRPr="00182CC7">
        <w:rPr>
          <w:rFonts w:ascii="Tempus Sans ITC" w:hAnsi="Tempus Sans ITC"/>
          <w:szCs w:val="24"/>
        </w:rPr>
        <w:t xml:space="preserve">Please look at a summary below of each option. Some of the books </w:t>
      </w:r>
      <w:r w:rsidR="00182CC7" w:rsidRPr="00182CC7">
        <w:rPr>
          <w:rFonts w:ascii="Tempus Sans ITC" w:hAnsi="Tempus Sans ITC"/>
          <w:szCs w:val="24"/>
        </w:rPr>
        <w:t xml:space="preserve">are </w:t>
      </w:r>
      <w:proofErr w:type="gramStart"/>
      <w:r w:rsidR="00182CC7" w:rsidRPr="00182CC7">
        <w:rPr>
          <w:rFonts w:ascii="Tempus Sans ITC" w:hAnsi="Tempus Sans ITC"/>
          <w:szCs w:val="24"/>
        </w:rPr>
        <w:t>considered  to</w:t>
      </w:r>
      <w:proofErr w:type="gramEnd"/>
      <w:r w:rsidR="00182CC7" w:rsidRPr="00182CC7">
        <w:rPr>
          <w:rFonts w:ascii="Tempus Sans ITC" w:hAnsi="Tempus Sans ITC"/>
          <w:szCs w:val="24"/>
        </w:rPr>
        <w:t xml:space="preserve"> be</w:t>
      </w:r>
      <w:r w:rsidRPr="00182CC7">
        <w:rPr>
          <w:rFonts w:ascii="Tempus Sans ITC" w:hAnsi="Tempus Sans ITC"/>
          <w:szCs w:val="24"/>
        </w:rPr>
        <w:t xml:space="preserve"> Young Adult (YA) books in our library. These books contain mature themes and content. If you are ok with your student reading these novels, please sign the form below. </w:t>
      </w:r>
      <w:r w:rsidR="005F56C0" w:rsidRPr="00182CC7">
        <w:rPr>
          <w:rFonts w:ascii="Tempus Sans ITC" w:hAnsi="Tempus Sans ITC"/>
          <w:szCs w:val="24"/>
        </w:rPr>
        <w:t>This</w:t>
      </w:r>
      <w:r w:rsidR="006A1BCC" w:rsidRPr="00182CC7">
        <w:rPr>
          <w:rFonts w:ascii="Tempus Sans ITC" w:hAnsi="Tempus Sans ITC"/>
          <w:szCs w:val="24"/>
        </w:rPr>
        <w:t xml:space="preserve"> document</w:t>
      </w:r>
      <w:r w:rsidR="005F56C0" w:rsidRPr="00182CC7">
        <w:rPr>
          <w:rFonts w:ascii="Tempus Sans ITC" w:hAnsi="Tempus Sans ITC"/>
          <w:szCs w:val="24"/>
        </w:rPr>
        <w:t>,</w:t>
      </w:r>
      <w:r w:rsidR="006A1BCC" w:rsidRPr="00182CC7">
        <w:rPr>
          <w:rFonts w:ascii="Tempus Sans ITC" w:hAnsi="Tempus Sans ITC"/>
          <w:szCs w:val="24"/>
        </w:rPr>
        <w:t xml:space="preserve"> </w:t>
      </w:r>
      <w:r w:rsidR="005F56C0" w:rsidRPr="00182CC7">
        <w:rPr>
          <w:rFonts w:ascii="Tempus Sans ITC" w:hAnsi="Tempus Sans ITC"/>
          <w:szCs w:val="24"/>
        </w:rPr>
        <w:t xml:space="preserve">for all students, </w:t>
      </w:r>
      <w:r w:rsidR="006A1BCC" w:rsidRPr="00182CC7">
        <w:rPr>
          <w:rFonts w:ascii="Tempus Sans ITC" w:hAnsi="Tempus Sans ITC"/>
          <w:szCs w:val="24"/>
        </w:rPr>
        <w:t xml:space="preserve">needs to be turned back in by next </w:t>
      </w:r>
      <w:r w:rsidR="00182CC7" w:rsidRPr="00182CC7">
        <w:rPr>
          <w:rFonts w:ascii="Tempus Sans ITC" w:hAnsi="Tempus Sans ITC"/>
          <w:b/>
          <w:szCs w:val="24"/>
        </w:rPr>
        <w:t>Thursday</w:t>
      </w:r>
      <w:r w:rsidR="006A1BCC" w:rsidRPr="00182CC7">
        <w:rPr>
          <w:rFonts w:ascii="Tempus Sans ITC" w:hAnsi="Tempus Sans ITC"/>
          <w:b/>
          <w:szCs w:val="24"/>
        </w:rPr>
        <w:t xml:space="preserve">, </w:t>
      </w:r>
      <w:r w:rsidR="00182CC7" w:rsidRPr="00182CC7">
        <w:rPr>
          <w:rFonts w:ascii="Tempus Sans ITC" w:hAnsi="Tempus Sans ITC"/>
          <w:b/>
          <w:szCs w:val="24"/>
        </w:rPr>
        <w:t>February 14th</w:t>
      </w:r>
      <w:r w:rsidR="006A1BCC" w:rsidRPr="00182CC7">
        <w:rPr>
          <w:rFonts w:ascii="Tempus Sans ITC" w:hAnsi="Tempus Sans ITC"/>
          <w:szCs w:val="24"/>
        </w:rPr>
        <w:t xml:space="preserve"> </w:t>
      </w:r>
      <w:r w:rsidR="005F56C0" w:rsidRPr="00182CC7">
        <w:rPr>
          <w:rFonts w:ascii="Tempus Sans ITC" w:hAnsi="Tempus Sans ITC"/>
          <w:szCs w:val="24"/>
        </w:rPr>
        <w:t>as well as having the book</w:t>
      </w:r>
      <w:r w:rsidR="00182CC7" w:rsidRPr="00182CC7">
        <w:rPr>
          <w:rFonts w:ascii="Tempus Sans ITC" w:hAnsi="Tempus Sans ITC"/>
          <w:szCs w:val="24"/>
        </w:rPr>
        <w:t xml:space="preserve"> by </w:t>
      </w:r>
      <w:r w:rsidR="00182CC7" w:rsidRPr="00182CC7">
        <w:rPr>
          <w:rFonts w:ascii="Tempus Sans ITC" w:hAnsi="Tempus Sans ITC"/>
          <w:b/>
          <w:szCs w:val="24"/>
        </w:rPr>
        <w:t>Tuesday, February 19th</w:t>
      </w:r>
      <w:r w:rsidR="005F56C0" w:rsidRPr="00182CC7">
        <w:rPr>
          <w:rFonts w:ascii="Tempus Sans ITC" w:hAnsi="Tempus Sans ITC"/>
          <w:szCs w:val="24"/>
        </w:rPr>
        <w:t xml:space="preserve"> so we can start the journey of reading student choice novels</w:t>
      </w:r>
      <w:r w:rsidR="00182CC7" w:rsidRPr="00182CC7">
        <w:rPr>
          <w:rFonts w:ascii="Tempus Sans ITC" w:hAnsi="Tempus Sans ITC"/>
          <w:szCs w:val="24"/>
        </w:rPr>
        <w:t xml:space="preserve"> the following week</w:t>
      </w:r>
      <w:r w:rsidR="005F56C0" w:rsidRPr="00182CC7">
        <w:rPr>
          <w:rFonts w:ascii="Tempus Sans ITC" w:hAnsi="Tempus Sans ITC"/>
          <w:szCs w:val="24"/>
        </w:rPr>
        <w:t xml:space="preserve">. </w:t>
      </w:r>
    </w:p>
    <w:p w:rsidR="00371043" w:rsidRPr="00182CC7" w:rsidRDefault="00371043" w:rsidP="00371043">
      <w:pPr>
        <w:rPr>
          <w:rFonts w:ascii="Tempus Sans ITC" w:hAnsi="Tempus Sans ITC"/>
          <w:sz w:val="24"/>
          <w:szCs w:val="24"/>
        </w:rPr>
      </w:pPr>
    </w:p>
    <w:p w:rsidR="00371043" w:rsidRPr="00182CC7" w:rsidRDefault="00371043" w:rsidP="00371043">
      <w:pPr>
        <w:rPr>
          <w:rFonts w:ascii="Tempus Sans ITC" w:hAnsi="Tempus Sans ITC"/>
          <w:b/>
          <w:bCs/>
          <w:sz w:val="24"/>
          <w:szCs w:val="24"/>
        </w:rPr>
      </w:pPr>
      <w:r w:rsidRPr="00182CC7">
        <w:rPr>
          <w:rFonts w:ascii="Tempus Sans ITC" w:hAnsi="Tempus Sans ITC"/>
          <w:b/>
          <w:bCs/>
          <w:sz w:val="24"/>
          <w:szCs w:val="24"/>
        </w:rPr>
        <w:t>Here is a brief description of each novel:</w:t>
      </w:r>
    </w:p>
    <w:p w:rsidR="00371043" w:rsidRPr="00182CC7" w:rsidRDefault="00371043" w:rsidP="00371043">
      <w:pPr>
        <w:rPr>
          <w:rFonts w:ascii="Tempus Sans ITC" w:hAnsi="Tempus Sans ITC"/>
          <w:sz w:val="24"/>
          <w:szCs w:val="24"/>
        </w:rPr>
      </w:pPr>
    </w:p>
    <w:p w:rsidR="00371043" w:rsidRPr="00BF3CD3" w:rsidRDefault="00182CC7" w:rsidP="005F56C0">
      <w:pPr>
        <w:jc w:val="both"/>
        <w:rPr>
          <w:rFonts w:ascii="Tempus Sans ITC" w:hAnsi="Tempus Sans ITC" w:cs="Arial"/>
          <w:color w:val="333333"/>
          <w:shd w:val="clear" w:color="auto" w:fill="FFFFFF"/>
        </w:rPr>
      </w:pPr>
      <w:r w:rsidRPr="00182CC7">
        <w:rPr>
          <w:rFonts w:ascii="Tempus Sans ITC" w:hAnsi="Tempus Sans ITC"/>
          <w:b/>
          <w:bCs/>
          <w:sz w:val="24"/>
          <w:szCs w:val="24"/>
        </w:rPr>
        <w:t>Catching Fire</w:t>
      </w:r>
      <w:r w:rsidR="002C5463" w:rsidRPr="00182CC7">
        <w:rPr>
          <w:rFonts w:ascii="Tempus Sans ITC" w:hAnsi="Tempus Sans ITC"/>
          <w:b/>
          <w:bCs/>
          <w:sz w:val="24"/>
          <w:szCs w:val="24"/>
        </w:rPr>
        <w:t xml:space="preserve"> by Suzanne Collins</w:t>
      </w:r>
      <w:r w:rsidR="005F56C0" w:rsidRPr="00182CC7">
        <w:rPr>
          <w:rFonts w:ascii="Tempus Sans ITC" w:hAnsi="Tempus Sans ITC"/>
          <w:b/>
          <w:bCs/>
          <w:sz w:val="24"/>
          <w:szCs w:val="24"/>
        </w:rPr>
        <w:t xml:space="preserve">: </w:t>
      </w:r>
      <w:r w:rsidRPr="00BF3CD3">
        <w:rPr>
          <w:rFonts w:ascii="Tempus Sans ITC" w:hAnsi="Tempus Sans ITC"/>
          <w:bCs/>
        </w:rPr>
        <w:t>The second novel in the Hunger Games Series</w:t>
      </w:r>
      <w:r w:rsidR="00BF3CD3">
        <w:rPr>
          <w:rFonts w:ascii="Tempus Sans ITC" w:hAnsi="Tempus Sans ITC"/>
          <w:bCs/>
        </w:rPr>
        <w:t xml:space="preserve"> tells us the story that against </w:t>
      </w:r>
      <w:r w:rsidRPr="00BF3CD3">
        <w:rPr>
          <w:rFonts w:ascii="Tempus Sans ITC" w:hAnsi="Tempus Sans ITC"/>
          <w:color w:val="181818"/>
          <w:shd w:val="clear" w:color="auto" w:fill="FFFFFF"/>
        </w:rPr>
        <w:t xml:space="preserve">all odds, Katniss has won the Hunger Games. She and fellow District 12 tribute </w:t>
      </w:r>
      <w:proofErr w:type="spellStart"/>
      <w:r w:rsidRPr="00BF3CD3">
        <w:rPr>
          <w:rFonts w:ascii="Tempus Sans ITC" w:hAnsi="Tempus Sans ITC"/>
          <w:color w:val="181818"/>
          <w:shd w:val="clear" w:color="auto" w:fill="FFFFFF"/>
        </w:rPr>
        <w:t>Peeta</w:t>
      </w:r>
      <w:proofErr w:type="spellEnd"/>
      <w:r w:rsidRPr="00BF3CD3">
        <w:rPr>
          <w:rFonts w:ascii="Tempus Sans ITC" w:hAnsi="Tempus Sans ITC"/>
          <w:color w:val="181818"/>
          <w:shd w:val="clear" w:color="auto" w:fill="FFFFFF"/>
        </w:rPr>
        <w:t xml:space="preserve"> </w:t>
      </w:r>
      <w:proofErr w:type="spellStart"/>
      <w:r w:rsidRPr="00BF3CD3">
        <w:rPr>
          <w:rFonts w:ascii="Tempus Sans ITC" w:hAnsi="Tempus Sans ITC"/>
          <w:color w:val="181818"/>
          <w:shd w:val="clear" w:color="auto" w:fill="FFFFFF"/>
        </w:rPr>
        <w:t>Mellark</w:t>
      </w:r>
      <w:proofErr w:type="spellEnd"/>
      <w:r w:rsidRPr="00BF3CD3">
        <w:rPr>
          <w:rFonts w:ascii="Tempus Sans ITC" w:hAnsi="Tempus Sans ITC"/>
          <w:color w:val="181818"/>
          <w:shd w:val="clear" w:color="auto" w:fill="FFFFFF"/>
        </w:rPr>
        <w:t xml:space="preserve"> are miraculously still alive. Katniss should be relieved, happy even. After all, she has returned to her family and her longtime friend, Gale. Yet nothing is the way Katniss wishes it to be. Gale holds her at an icy distance. </w:t>
      </w:r>
      <w:proofErr w:type="spellStart"/>
      <w:r w:rsidRPr="00BF3CD3">
        <w:rPr>
          <w:rFonts w:ascii="Tempus Sans ITC" w:hAnsi="Tempus Sans ITC"/>
          <w:color w:val="181818"/>
          <w:shd w:val="clear" w:color="auto" w:fill="FFFFFF"/>
        </w:rPr>
        <w:t>Peeta</w:t>
      </w:r>
      <w:proofErr w:type="spellEnd"/>
      <w:r w:rsidRPr="00BF3CD3">
        <w:rPr>
          <w:rFonts w:ascii="Tempus Sans ITC" w:hAnsi="Tempus Sans ITC"/>
          <w:color w:val="181818"/>
          <w:shd w:val="clear" w:color="auto" w:fill="FFFFFF"/>
        </w:rPr>
        <w:t xml:space="preserve"> has turned his back on her completely. And there are whispers of a rebellion against the Capitol - a rebellion that Katniss and </w:t>
      </w:r>
      <w:proofErr w:type="spellStart"/>
      <w:r w:rsidRPr="00BF3CD3">
        <w:rPr>
          <w:rFonts w:ascii="Tempus Sans ITC" w:hAnsi="Tempus Sans ITC"/>
          <w:color w:val="181818"/>
          <w:shd w:val="clear" w:color="auto" w:fill="FFFFFF"/>
        </w:rPr>
        <w:t>Peeta</w:t>
      </w:r>
      <w:proofErr w:type="spellEnd"/>
      <w:r w:rsidRPr="00BF3CD3">
        <w:rPr>
          <w:rFonts w:ascii="Tempus Sans ITC" w:hAnsi="Tempus Sans ITC"/>
          <w:color w:val="181818"/>
          <w:shd w:val="clear" w:color="auto" w:fill="FFFFFF"/>
        </w:rPr>
        <w:t xml:space="preserve"> may have helped create.</w:t>
      </w:r>
      <w:r w:rsidRPr="00BF3CD3">
        <w:rPr>
          <w:rFonts w:ascii="Tempus Sans ITC" w:hAnsi="Tempus Sans ITC"/>
          <w:color w:val="181818"/>
          <w:shd w:val="clear" w:color="auto" w:fill="FFFFFF"/>
        </w:rPr>
        <w:t xml:space="preserve"> </w:t>
      </w:r>
      <w:r w:rsidRPr="00BF3CD3">
        <w:rPr>
          <w:rFonts w:ascii="Tempus Sans ITC" w:hAnsi="Tempus Sans ITC"/>
          <w:color w:val="181818"/>
          <w:shd w:val="clear" w:color="auto" w:fill="FFFFFF"/>
        </w:rPr>
        <w:t xml:space="preserve">Much to her shock, Katniss has fueled an unrest she's afraid she cannot stop. And what scares her even more is that she's not entirely convinced she should try. As time draws near for Katniss and </w:t>
      </w:r>
      <w:proofErr w:type="spellStart"/>
      <w:r w:rsidRPr="00BF3CD3">
        <w:rPr>
          <w:rFonts w:ascii="Tempus Sans ITC" w:hAnsi="Tempus Sans ITC"/>
          <w:color w:val="181818"/>
          <w:shd w:val="clear" w:color="auto" w:fill="FFFFFF"/>
        </w:rPr>
        <w:t>Peeta</w:t>
      </w:r>
      <w:proofErr w:type="spellEnd"/>
      <w:r w:rsidRPr="00BF3CD3">
        <w:rPr>
          <w:rFonts w:ascii="Tempus Sans ITC" w:hAnsi="Tempus Sans ITC"/>
          <w:color w:val="181818"/>
          <w:shd w:val="clear" w:color="auto" w:fill="FFFFFF"/>
        </w:rPr>
        <w:t xml:space="preserve"> to visit the districts on the Capitol's cruel Victory Tour, the stakes are higher than ever. If they can't prove, without a shadow of a doubt, that they are lost in their love for each other, the consequences will be horrifying.</w:t>
      </w:r>
    </w:p>
    <w:p w:rsidR="00685B97" w:rsidRPr="00182CC7" w:rsidRDefault="00685B97" w:rsidP="00371043">
      <w:pPr>
        <w:rPr>
          <w:rFonts w:ascii="Tempus Sans ITC" w:hAnsi="Tempus Sans ITC"/>
          <w:sz w:val="24"/>
          <w:szCs w:val="24"/>
        </w:rPr>
      </w:pPr>
    </w:p>
    <w:p w:rsidR="00685B97" w:rsidRPr="00A81D46" w:rsidRDefault="00182CC7" w:rsidP="005F56C0">
      <w:pPr>
        <w:jc w:val="both"/>
        <w:rPr>
          <w:rFonts w:ascii="Tempus Sans ITC" w:hAnsi="Tempus Sans ITC"/>
          <w:color w:val="181818"/>
          <w:shd w:val="clear" w:color="auto" w:fill="FFFFFF"/>
        </w:rPr>
      </w:pPr>
      <w:r w:rsidRPr="00182CC7">
        <w:rPr>
          <w:rFonts w:ascii="Tempus Sans ITC" w:hAnsi="Tempus Sans ITC"/>
          <w:b/>
          <w:bCs/>
          <w:szCs w:val="24"/>
        </w:rPr>
        <w:t>Crossed by Ally Conley</w:t>
      </w:r>
      <w:r w:rsidR="005F56C0" w:rsidRPr="00182CC7">
        <w:rPr>
          <w:rFonts w:ascii="Tempus Sans ITC" w:hAnsi="Tempus Sans ITC"/>
          <w:b/>
          <w:sz w:val="24"/>
          <w:szCs w:val="24"/>
        </w:rPr>
        <w:t xml:space="preserve">: </w:t>
      </w:r>
      <w:r w:rsidR="00A81D46" w:rsidRPr="00A81D46">
        <w:rPr>
          <w:rFonts w:ascii="Tempus Sans ITC" w:hAnsi="Tempus Sans ITC"/>
          <w:sz w:val="24"/>
          <w:szCs w:val="24"/>
        </w:rPr>
        <w:t xml:space="preserve">The second book in the Matched Series tells us of the story that </w:t>
      </w:r>
      <w:r w:rsidR="00A81D46" w:rsidRPr="00A81D46">
        <w:rPr>
          <w:rFonts w:ascii="Tempus Sans ITC" w:hAnsi="Tempus Sans ITC"/>
        </w:rPr>
        <w:t>t</w:t>
      </w:r>
      <w:r w:rsidRPr="00A81D46">
        <w:rPr>
          <w:rFonts w:ascii="Tempus Sans ITC" w:hAnsi="Tempus Sans ITC"/>
          <w:color w:val="181818"/>
          <w:shd w:val="clear" w:color="auto" w:fill="FFFFFF"/>
        </w:rPr>
        <w:t>he Society chooses everything. The books you read. The music you listen to. The person you love.</w:t>
      </w:r>
      <w:r w:rsidRPr="00A81D46">
        <w:rPr>
          <w:rFonts w:ascii="Tempus Sans ITC" w:hAnsi="Tempus Sans ITC"/>
          <w:color w:val="181818"/>
        </w:rPr>
        <w:br/>
      </w:r>
      <w:r w:rsidRPr="00A81D46">
        <w:rPr>
          <w:rFonts w:ascii="Tempus Sans ITC" w:hAnsi="Tempus Sans ITC"/>
          <w:color w:val="181818"/>
          <w:shd w:val="clear" w:color="auto" w:fill="FFFFFF"/>
        </w:rPr>
        <w:t xml:space="preserve">Yet for Cassia the rules have changed. </w:t>
      </w:r>
      <w:proofErr w:type="spellStart"/>
      <w:r w:rsidRPr="00A81D46">
        <w:rPr>
          <w:rFonts w:ascii="Tempus Sans ITC" w:hAnsi="Tempus Sans ITC"/>
          <w:color w:val="181818"/>
          <w:shd w:val="clear" w:color="auto" w:fill="FFFFFF"/>
        </w:rPr>
        <w:t>Ky</w:t>
      </w:r>
      <w:proofErr w:type="spellEnd"/>
      <w:r w:rsidRPr="00A81D46">
        <w:rPr>
          <w:rFonts w:ascii="Tempus Sans ITC" w:hAnsi="Tempus Sans ITC"/>
          <w:color w:val="181818"/>
          <w:shd w:val="clear" w:color="auto" w:fill="FFFFFF"/>
        </w:rPr>
        <w:t xml:space="preserve"> has been taken and she will sacrifice everything to find him. </w:t>
      </w:r>
      <w:r w:rsidRPr="00A81D46">
        <w:rPr>
          <w:rFonts w:ascii="Tempus Sans ITC" w:hAnsi="Tempus Sans ITC"/>
          <w:color w:val="181818"/>
        </w:rPr>
        <w:br/>
      </w:r>
      <w:r w:rsidRPr="00A81D46">
        <w:rPr>
          <w:rFonts w:ascii="Tempus Sans ITC" w:hAnsi="Tempus Sans ITC"/>
          <w:color w:val="181818"/>
          <w:shd w:val="clear" w:color="auto" w:fill="FFFFFF"/>
        </w:rPr>
        <w:t xml:space="preserve">And when Cassia discovers </w:t>
      </w:r>
      <w:proofErr w:type="spellStart"/>
      <w:r w:rsidRPr="00A81D46">
        <w:rPr>
          <w:rFonts w:ascii="Tempus Sans ITC" w:hAnsi="Tempus Sans ITC"/>
          <w:color w:val="181818"/>
          <w:shd w:val="clear" w:color="auto" w:fill="FFFFFF"/>
        </w:rPr>
        <w:t>Ky</w:t>
      </w:r>
      <w:proofErr w:type="spellEnd"/>
      <w:r w:rsidRPr="00A81D46">
        <w:rPr>
          <w:rFonts w:ascii="Tempus Sans ITC" w:hAnsi="Tempus Sans ITC"/>
          <w:color w:val="181818"/>
          <w:shd w:val="clear" w:color="auto" w:fill="FFFFFF"/>
        </w:rPr>
        <w:t xml:space="preserve"> has escaped to the wild frontiers beyond the Society there is hope.</w:t>
      </w:r>
      <w:r w:rsidRPr="00A81D46">
        <w:rPr>
          <w:rFonts w:ascii="Tempus Sans ITC" w:hAnsi="Tempus Sans ITC"/>
          <w:color w:val="181818"/>
        </w:rPr>
        <w:br/>
      </w:r>
      <w:r w:rsidRPr="00A81D46">
        <w:rPr>
          <w:rFonts w:ascii="Tempus Sans ITC" w:hAnsi="Tempus Sans ITC"/>
          <w:color w:val="181818"/>
          <w:shd w:val="clear" w:color="auto" w:fill="FFFFFF"/>
        </w:rPr>
        <w:t>But on the edge of society nothing is as it seems...</w:t>
      </w:r>
      <w:r w:rsidR="00784F82">
        <w:rPr>
          <w:rFonts w:ascii="Tempus Sans ITC" w:hAnsi="Tempus Sans ITC"/>
          <w:color w:val="181818"/>
          <w:shd w:val="clear" w:color="auto" w:fill="FFFFFF"/>
        </w:rPr>
        <w:t xml:space="preserve"> </w:t>
      </w:r>
      <w:r w:rsidRPr="00A81D46">
        <w:rPr>
          <w:rFonts w:ascii="Tempus Sans ITC" w:hAnsi="Tempus Sans ITC"/>
          <w:b/>
          <w:bCs/>
          <w:color w:val="181818"/>
          <w:shd w:val="clear" w:color="auto" w:fill="FFFFFF"/>
        </w:rPr>
        <w:t>A rebellion is rising.</w:t>
      </w:r>
      <w:r w:rsidR="00A81D46" w:rsidRPr="00A81D46">
        <w:rPr>
          <w:rFonts w:ascii="Tempus Sans ITC" w:hAnsi="Tempus Sans ITC"/>
          <w:b/>
          <w:bCs/>
          <w:color w:val="181818"/>
          <w:shd w:val="clear" w:color="auto" w:fill="FFFFFF"/>
        </w:rPr>
        <w:t xml:space="preserve"> </w:t>
      </w:r>
      <w:r w:rsidRPr="00A81D46">
        <w:rPr>
          <w:rFonts w:ascii="Tempus Sans ITC" w:hAnsi="Tempus Sans ITC"/>
          <w:color w:val="181818"/>
          <w:shd w:val="clear" w:color="auto" w:fill="FFFFFF"/>
        </w:rPr>
        <w:t>And a tangled web of lies and double-crosses could destroy everything.</w:t>
      </w:r>
    </w:p>
    <w:p w:rsidR="00FF4D5C" w:rsidRPr="00182CC7" w:rsidRDefault="00FF4D5C" w:rsidP="00371043">
      <w:pPr>
        <w:rPr>
          <w:rFonts w:ascii="Tempus Sans ITC" w:hAnsi="Tempus Sans ITC"/>
          <w:color w:val="181818"/>
          <w:sz w:val="24"/>
          <w:szCs w:val="24"/>
          <w:shd w:val="clear" w:color="auto" w:fill="FFFFFF"/>
        </w:rPr>
      </w:pPr>
    </w:p>
    <w:p w:rsidR="009F0E5F" w:rsidRPr="00784F82" w:rsidRDefault="005B3E57" w:rsidP="005F56C0">
      <w:pPr>
        <w:jc w:val="both"/>
        <w:rPr>
          <w:rFonts w:ascii="Tempus Sans ITC" w:hAnsi="Tempus Sans ITC"/>
          <w:szCs w:val="24"/>
        </w:rPr>
      </w:pPr>
      <w:r w:rsidRPr="00784F82">
        <w:rPr>
          <w:rFonts w:ascii="Tempus Sans ITC" w:hAnsi="Tempus Sans ITC"/>
          <w:b/>
          <w:bCs/>
          <w:szCs w:val="24"/>
        </w:rPr>
        <w:t>Unwind by Neal Shusterman</w:t>
      </w:r>
      <w:r w:rsidR="005F56C0" w:rsidRPr="00784F82">
        <w:rPr>
          <w:rFonts w:ascii="Tempus Sans ITC" w:hAnsi="Tempus Sans ITC"/>
          <w:b/>
          <w:color w:val="181818"/>
          <w:sz w:val="24"/>
          <w:szCs w:val="24"/>
          <w:shd w:val="clear" w:color="auto" w:fill="FFFFFF"/>
        </w:rPr>
        <w:t xml:space="preserve">: </w:t>
      </w:r>
      <w:r w:rsidR="000410E8" w:rsidRPr="00784F82">
        <w:rPr>
          <w:rFonts w:ascii="Tempus Sans ITC" w:hAnsi="Tempus Sans ITC" w:cs="Arial"/>
          <w:color w:val="333333"/>
          <w:szCs w:val="21"/>
          <w:shd w:val="clear" w:color="auto" w:fill="FFFFFF"/>
        </w:rPr>
        <w:t>After the Second Civil War, the Bill of Life states that human life may not be touched from the moment of conception until a child reaches the age of thirteen. However, a loophole allows parents to retroactively get rid of a teenager through a process called “unwinding.”</w:t>
      </w:r>
      <w:r w:rsidR="00784F82" w:rsidRPr="00784F82">
        <w:rPr>
          <w:rFonts w:ascii="Tempus Sans ITC" w:hAnsi="Tempus Sans ITC" w:cs="Arial"/>
          <w:color w:val="333333"/>
          <w:szCs w:val="21"/>
          <w:shd w:val="clear" w:color="auto" w:fill="FFFFFF"/>
        </w:rPr>
        <w:t xml:space="preserve"> </w:t>
      </w:r>
      <w:r w:rsidR="000410E8" w:rsidRPr="00784F82">
        <w:rPr>
          <w:rFonts w:ascii="Tempus Sans ITC" w:hAnsi="Tempus Sans ITC" w:cs="Arial"/>
          <w:color w:val="333333"/>
          <w:szCs w:val="21"/>
          <w:shd w:val="clear" w:color="auto" w:fill="FFFFFF"/>
        </w:rPr>
        <w:t>Three teens defy the system and run away from their unwinding: Connor, a rebel whose parents have ordered his unwinding; Risa, a ward of the state who is to be unwound due to cost-cutting; and Lev, his parents’ tenth child whose unwinding has been planned since birth as a religious tithing.</w:t>
      </w:r>
    </w:p>
    <w:p w:rsidR="00371043" w:rsidRPr="00182CC7" w:rsidRDefault="00371043" w:rsidP="00371043">
      <w:pPr>
        <w:rPr>
          <w:rFonts w:ascii="Tempus Sans ITC" w:hAnsi="Tempus Sans ITC"/>
          <w:sz w:val="24"/>
          <w:szCs w:val="24"/>
        </w:rPr>
      </w:pPr>
    </w:p>
    <w:p w:rsidR="009F0E5F" w:rsidRPr="00784F82" w:rsidRDefault="00784F82" w:rsidP="005F56C0">
      <w:pPr>
        <w:jc w:val="both"/>
        <w:rPr>
          <w:rFonts w:ascii="Tempus Sans ITC" w:hAnsi="Tempus Sans ITC"/>
          <w:color w:val="181818"/>
          <w:shd w:val="clear" w:color="auto" w:fill="FFFFFF"/>
        </w:rPr>
      </w:pPr>
      <w:r w:rsidRPr="00182CC7">
        <w:rPr>
          <w:rFonts w:ascii="Tempus Sans ITC" w:hAnsi="Tempus Sans ITC"/>
          <w:b/>
          <w:bCs/>
          <w:szCs w:val="24"/>
        </w:rPr>
        <w:t xml:space="preserve">Insurgent </w:t>
      </w:r>
      <w:r w:rsidR="009F0E5F" w:rsidRPr="00182CC7">
        <w:rPr>
          <w:rFonts w:ascii="Tempus Sans ITC" w:hAnsi="Tempus Sans ITC"/>
          <w:b/>
          <w:sz w:val="24"/>
          <w:szCs w:val="24"/>
        </w:rPr>
        <w:t>by Veronica Roth</w:t>
      </w:r>
      <w:r w:rsidR="005F56C0" w:rsidRPr="00182CC7">
        <w:rPr>
          <w:rFonts w:ascii="Tempus Sans ITC" w:hAnsi="Tempus Sans ITC"/>
          <w:b/>
          <w:sz w:val="24"/>
          <w:szCs w:val="24"/>
        </w:rPr>
        <w:t xml:space="preserve">: </w:t>
      </w:r>
      <w:r w:rsidRPr="00784F82">
        <w:rPr>
          <w:rFonts w:ascii="Tempus Sans ITC" w:hAnsi="Tempus Sans ITC"/>
        </w:rPr>
        <w:t>In the second novel of the Divergent series there is only o</w:t>
      </w:r>
      <w:r w:rsidRPr="00784F82">
        <w:rPr>
          <w:rFonts w:ascii="Tempus Sans ITC" w:hAnsi="Tempus Sans ITC"/>
          <w:color w:val="181818"/>
          <w:shd w:val="clear" w:color="auto" w:fill="FFFFFF"/>
        </w:rPr>
        <w:t>ne choice can transform you—or it can destroy you. But every choice has consequences, and as unrest surges in the factions all around her, Tris Prior must continue trying to save those she loves—and herself—while grappling with haunting questions of grief and forgiveness, identity and loyalty, politics and love.</w:t>
      </w:r>
      <w:r>
        <w:rPr>
          <w:rFonts w:ascii="Tempus Sans ITC" w:hAnsi="Tempus Sans ITC"/>
          <w:color w:val="181818"/>
          <w:shd w:val="clear" w:color="auto" w:fill="FFFFFF"/>
        </w:rPr>
        <w:t xml:space="preserve"> </w:t>
      </w:r>
      <w:proofErr w:type="spellStart"/>
      <w:r w:rsidRPr="00784F82">
        <w:rPr>
          <w:rFonts w:ascii="Tempus Sans ITC" w:hAnsi="Tempus Sans ITC"/>
          <w:color w:val="181818"/>
          <w:shd w:val="clear" w:color="auto" w:fill="FFFFFF"/>
        </w:rPr>
        <w:t>Tris's</w:t>
      </w:r>
      <w:proofErr w:type="spellEnd"/>
      <w:r w:rsidRPr="00784F82">
        <w:rPr>
          <w:rFonts w:ascii="Tempus Sans ITC" w:hAnsi="Tempus Sans ITC"/>
          <w:color w:val="181818"/>
          <w:shd w:val="clear" w:color="auto" w:fill="FFFFFF"/>
        </w:rPr>
        <w:t xml:space="preserve"> initiation day should have been marked by celebration and victory with her chosen faction; instead, the day ended with unspeakable horrors. War now looms as conflict between the factions and their ideologies grows. And in times of war, sides must be chosen, secrets will emerge, and choices will become even more irrevocable—and even more powerful. Transformed by her own decisions but also by haunting </w:t>
      </w:r>
      <w:r w:rsidRPr="00784F82">
        <w:rPr>
          <w:rFonts w:ascii="Tempus Sans ITC" w:hAnsi="Tempus Sans ITC"/>
          <w:color w:val="181818"/>
          <w:shd w:val="clear" w:color="auto" w:fill="FFFFFF"/>
        </w:rPr>
        <w:lastRenderedPageBreak/>
        <w:t>grief and guilt, radical new discoveries, and shifting relationships, Tris must fully embrace her Divergence, even if she does not know what she may lose by doing so.</w:t>
      </w:r>
    </w:p>
    <w:p w:rsidR="009F0E5F" w:rsidRPr="00182CC7" w:rsidRDefault="009F0E5F" w:rsidP="009F0E5F">
      <w:pPr>
        <w:jc w:val="both"/>
        <w:rPr>
          <w:rFonts w:ascii="Tempus Sans ITC" w:hAnsi="Tempus Sans ITC"/>
          <w:color w:val="181818"/>
          <w:sz w:val="24"/>
          <w:szCs w:val="24"/>
          <w:shd w:val="clear" w:color="auto" w:fill="FFFFFF"/>
        </w:rPr>
      </w:pPr>
    </w:p>
    <w:p w:rsidR="009F0E5F" w:rsidRPr="00182CC7" w:rsidRDefault="009F0E5F" w:rsidP="005F56C0">
      <w:pPr>
        <w:jc w:val="both"/>
        <w:rPr>
          <w:rFonts w:ascii="Tempus Sans ITC" w:hAnsi="Tempus Sans ITC"/>
          <w:sz w:val="20"/>
          <w:szCs w:val="24"/>
        </w:rPr>
      </w:pPr>
      <w:r w:rsidRPr="00182CC7">
        <w:rPr>
          <w:rFonts w:ascii="Tempus Sans ITC" w:hAnsi="Tempus Sans ITC"/>
          <w:b/>
          <w:color w:val="181818"/>
          <w:sz w:val="24"/>
          <w:szCs w:val="24"/>
          <w:shd w:val="clear" w:color="auto" w:fill="FFFFFF"/>
        </w:rPr>
        <w:t>Gathering Blue by Lois Lowry</w:t>
      </w:r>
      <w:r w:rsidR="005F56C0" w:rsidRPr="00182CC7">
        <w:rPr>
          <w:rFonts w:ascii="Tempus Sans ITC" w:hAnsi="Tempus Sans ITC"/>
          <w:b/>
          <w:color w:val="181818"/>
          <w:sz w:val="24"/>
          <w:szCs w:val="24"/>
          <w:shd w:val="clear" w:color="auto" w:fill="FFFFFF"/>
        </w:rPr>
        <w:t xml:space="preserve">: </w:t>
      </w:r>
      <w:r w:rsidRPr="00182CC7">
        <w:rPr>
          <w:rFonts w:ascii="Tempus Sans ITC" w:hAnsi="Tempus Sans ITC"/>
          <w:color w:val="181818"/>
          <w:sz w:val="20"/>
          <w:szCs w:val="24"/>
          <w:shd w:val="clear" w:color="auto" w:fill="FFFFFF"/>
        </w:rPr>
        <w:t>In her strongest work to date, Lois Lowry once again creates a mysterious but plausible future world. It is a society ruled by savagery and deceit that shuns and discards the weak. Left orphaned and physically flawed, young Kira faces a frightening, uncertain future. Blessed with an almost magical talent that keeps her alive, she struggles with ever broadening responsibilities in her quest for truth, discovering things that will change her life forever.</w:t>
      </w:r>
      <w:r w:rsidR="005F56C0" w:rsidRPr="00182CC7">
        <w:rPr>
          <w:rFonts w:ascii="Tempus Sans ITC" w:hAnsi="Tempus Sans ITC"/>
          <w:color w:val="181818"/>
          <w:sz w:val="20"/>
          <w:szCs w:val="24"/>
          <w:shd w:val="clear" w:color="auto" w:fill="FFFFFF"/>
        </w:rPr>
        <w:t xml:space="preserve"> </w:t>
      </w:r>
      <w:r w:rsidRPr="00182CC7">
        <w:rPr>
          <w:rFonts w:ascii="Tempus Sans ITC" w:hAnsi="Tempus Sans ITC"/>
          <w:color w:val="181818"/>
          <w:sz w:val="20"/>
          <w:szCs w:val="24"/>
          <w:shd w:val="clear" w:color="auto" w:fill="FFFFFF"/>
        </w:rPr>
        <w:t>As she did in </w:t>
      </w:r>
      <w:r w:rsidRPr="00182CC7">
        <w:rPr>
          <w:rFonts w:ascii="Tempus Sans ITC" w:hAnsi="Tempus Sans ITC"/>
          <w:i/>
          <w:iCs/>
          <w:color w:val="181818"/>
          <w:sz w:val="20"/>
          <w:szCs w:val="24"/>
          <w:shd w:val="clear" w:color="auto" w:fill="FFFFFF"/>
        </w:rPr>
        <w:t>The Giver</w:t>
      </w:r>
      <w:r w:rsidRPr="00182CC7">
        <w:rPr>
          <w:rFonts w:ascii="Tempus Sans ITC" w:hAnsi="Tempus Sans ITC"/>
          <w:color w:val="181818"/>
          <w:sz w:val="20"/>
          <w:szCs w:val="24"/>
          <w:shd w:val="clear" w:color="auto" w:fill="FFFFFF"/>
        </w:rPr>
        <w:t>, Lowry challenges readers to imagine what our world could become, and what will be considered valuable. Every reader will be taken by Kira's plight and will long ponder her haunting world and the hope for the future.</w:t>
      </w:r>
    </w:p>
    <w:p w:rsidR="00595AA4" w:rsidRPr="00182CC7" w:rsidRDefault="00595AA4" w:rsidP="00371043">
      <w:pPr>
        <w:rPr>
          <w:rFonts w:ascii="Tempus Sans ITC" w:hAnsi="Tempus Sans ITC"/>
          <w:b/>
          <w:bCs/>
          <w:sz w:val="24"/>
          <w:szCs w:val="24"/>
        </w:rPr>
      </w:pPr>
    </w:p>
    <w:p w:rsidR="00371043" w:rsidRPr="00182CC7" w:rsidRDefault="00371043" w:rsidP="00371043">
      <w:pPr>
        <w:rPr>
          <w:rFonts w:ascii="Tempus Sans ITC" w:hAnsi="Tempus Sans ITC"/>
          <w:sz w:val="24"/>
          <w:szCs w:val="24"/>
        </w:rPr>
      </w:pPr>
      <w:r w:rsidRPr="00182CC7">
        <w:rPr>
          <w:rFonts w:ascii="Tempus Sans ITC" w:hAnsi="Tempus Sans ITC"/>
          <w:b/>
          <w:bCs/>
          <w:sz w:val="24"/>
          <w:szCs w:val="24"/>
        </w:rPr>
        <w:t>Here are the standards we will be addressing throughout this unit:</w:t>
      </w:r>
      <w:r w:rsidR="005F56C0" w:rsidRPr="00182CC7">
        <w:rPr>
          <w:rFonts w:ascii="Tempus Sans ITC" w:hAnsi="Tempus Sans ITC"/>
          <w:b/>
          <w:bCs/>
          <w:sz w:val="24"/>
          <w:szCs w:val="24"/>
        </w:rPr>
        <w:t xml:space="preserve"> </w:t>
      </w:r>
    </w:p>
    <w:p w:rsidR="00BF7826" w:rsidRPr="00182CC7" w:rsidRDefault="00BF7826" w:rsidP="00BF7826">
      <w:pPr>
        <w:rPr>
          <w:rFonts w:ascii="Tempus Sans ITC" w:hAnsi="Tempus Sans ITC"/>
          <w:sz w:val="20"/>
        </w:rPr>
      </w:pPr>
      <w:r w:rsidRPr="00182CC7">
        <w:rPr>
          <w:rFonts w:ascii="Tempus Sans ITC" w:hAnsi="Tempus Sans ITC"/>
          <w:b/>
          <w:sz w:val="20"/>
        </w:rPr>
        <w:t>ELAGSE7RL1</w:t>
      </w:r>
      <w:r w:rsidRPr="00182CC7">
        <w:rPr>
          <w:rFonts w:ascii="Tempus Sans ITC" w:hAnsi="Tempus Sans ITC"/>
          <w:sz w:val="20"/>
        </w:rPr>
        <w:t xml:space="preserve">: Cite several pieces of textual evidence to support analysis of what the text says explicitly as well as inferences drawn from the text. </w:t>
      </w:r>
    </w:p>
    <w:p w:rsidR="00BF7826" w:rsidRPr="00182CC7" w:rsidRDefault="00BF7826" w:rsidP="00BF7826">
      <w:pPr>
        <w:rPr>
          <w:rFonts w:ascii="Tempus Sans ITC" w:hAnsi="Tempus Sans ITC"/>
          <w:b/>
          <w:sz w:val="20"/>
        </w:rPr>
      </w:pPr>
    </w:p>
    <w:p w:rsidR="00BF7826" w:rsidRPr="00182CC7" w:rsidRDefault="00BF7826" w:rsidP="00BF7826">
      <w:pPr>
        <w:rPr>
          <w:rFonts w:ascii="Tempus Sans ITC" w:hAnsi="Tempus Sans ITC"/>
          <w:sz w:val="18"/>
          <w:szCs w:val="24"/>
        </w:rPr>
      </w:pPr>
      <w:r w:rsidRPr="00182CC7">
        <w:rPr>
          <w:rFonts w:ascii="Tempus Sans ITC" w:hAnsi="Tempus Sans ITC"/>
          <w:b/>
          <w:sz w:val="20"/>
        </w:rPr>
        <w:t>ELAGSE7RI5</w:t>
      </w:r>
      <w:r w:rsidRPr="00182CC7">
        <w:rPr>
          <w:rFonts w:ascii="Tempus Sans ITC" w:hAnsi="Tempus Sans ITC"/>
          <w:sz w:val="20"/>
        </w:rPr>
        <w:t>: Analyze the structure an author uses to organize a text, including how the major sections contribute to the whole and to the development of the ideas.</w:t>
      </w:r>
    </w:p>
    <w:p w:rsidR="00BF7826" w:rsidRPr="00182CC7" w:rsidRDefault="00BF7826" w:rsidP="00BF7826">
      <w:pPr>
        <w:rPr>
          <w:rFonts w:ascii="Tempus Sans ITC" w:hAnsi="Tempus Sans ITC"/>
          <w:b/>
          <w:sz w:val="20"/>
        </w:rPr>
      </w:pPr>
    </w:p>
    <w:p w:rsidR="00BF7826" w:rsidRPr="00182CC7" w:rsidRDefault="00BF7826" w:rsidP="00BF7826">
      <w:pPr>
        <w:rPr>
          <w:rFonts w:ascii="Tempus Sans ITC" w:hAnsi="Tempus Sans ITC"/>
          <w:sz w:val="20"/>
        </w:rPr>
      </w:pPr>
      <w:r w:rsidRPr="00182CC7">
        <w:rPr>
          <w:rFonts w:ascii="Tempus Sans ITC" w:hAnsi="Tempus Sans ITC"/>
          <w:b/>
          <w:sz w:val="20"/>
        </w:rPr>
        <w:t>ELAGSE7RL10</w:t>
      </w:r>
      <w:r w:rsidRPr="00182CC7">
        <w:rPr>
          <w:rFonts w:ascii="Tempus Sans ITC" w:hAnsi="Tempus Sans ITC"/>
          <w:sz w:val="20"/>
        </w:rPr>
        <w:t>: By the end of the year, read and comprehend literature, including stories, dramas, and poems, in the grades 6-8 text complexity band proficiently, with scaffolding as needed at the high end of the range.</w:t>
      </w:r>
    </w:p>
    <w:p w:rsidR="00371043" w:rsidRPr="00182CC7" w:rsidRDefault="00371043" w:rsidP="00371043">
      <w:pPr>
        <w:rPr>
          <w:rFonts w:ascii="Tempus Sans ITC" w:hAnsi="Tempus Sans ITC"/>
          <w:sz w:val="24"/>
          <w:szCs w:val="24"/>
        </w:rPr>
      </w:pPr>
    </w:p>
    <w:p w:rsidR="00371043" w:rsidRPr="00182CC7" w:rsidRDefault="00371043" w:rsidP="00371043">
      <w:pPr>
        <w:rPr>
          <w:rFonts w:ascii="Tempus Sans ITC" w:hAnsi="Tempus Sans ITC"/>
          <w:sz w:val="24"/>
          <w:szCs w:val="24"/>
        </w:rPr>
      </w:pPr>
      <w:r w:rsidRPr="00182CC7">
        <w:rPr>
          <w:rFonts w:ascii="Tempus Sans ITC" w:hAnsi="Tempus Sans ITC"/>
          <w:sz w:val="24"/>
          <w:szCs w:val="24"/>
        </w:rPr>
        <w:t>Thank you so much for your support,</w:t>
      </w:r>
    </w:p>
    <w:p w:rsidR="006A1BCC" w:rsidRPr="00182CC7" w:rsidRDefault="006A1BCC" w:rsidP="00371043">
      <w:pPr>
        <w:rPr>
          <w:rFonts w:ascii="Tempus Sans ITC" w:hAnsi="Tempus Sans ITC"/>
          <w:sz w:val="24"/>
          <w:szCs w:val="24"/>
        </w:rPr>
      </w:pPr>
      <w:r w:rsidRPr="00182CC7">
        <w:rPr>
          <w:rFonts w:ascii="Tempus Sans ITC" w:hAnsi="Tempus Sans ITC"/>
          <w:sz w:val="24"/>
          <w:szCs w:val="24"/>
        </w:rPr>
        <w:t>Kristyne Wood</w:t>
      </w:r>
    </w:p>
    <w:p w:rsidR="005F56C0" w:rsidRPr="00182CC7" w:rsidRDefault="005F56C0" w:rsidP="00371043">
      <w:pPr>
        <w:rPr>
          <w:rFonts w:ascii="Tempus Sans ITC" w:hAnsi="Tempus Sans ITC"/>
          <w:sz w:val="24"/>
          <w:szCs w:val="24"/>
        </w:rPr>
      </w:pPr>
    </w:p>
    <w:p w:rsidR="006A1BCC" w:rsidRPr="00182CC7" w:rsidRDefault="006A1BCC" w:rsidP="00371043">
      <w:pPr>
        <w:rPr>
          <w:rFonts w:ascii="Tempus Sans ITC" w:hAnsi="Tempus Sans ITC"/>
          <w:sz w:val="24"/>
          <w:szCs w:val="24"/>
        </w:rPr>
      </w:pPr>
    </w:p>
    <w:p w:rsidR="006A1BCC" w:rsidRPr="00182CC7" w:rsidRDefault="006A1BCC" w:rsidP="00520138">
      <w:pPr>
        <w:spacing w:line="360" w:lineRule="auto"/>
        <w:rPr>
          <w:rFonts w:ascii="Tempus Sans ITC" w:hAnsi="Tempus Sans ITC"/>
          <w:b/>
          <w:sz w:val="28"/>
          <w:szCs w:val="24"/>
        </w:rPr>
      </w:pPr>
      <w:r w:rsidRPr="00182CC7">
        <w:rPr>
          <w:rFonts w:ascii="Tempus Sans ITC" w:hAnsi="Tempus Sans ITC"/>
          <w:b/>
          <w:sz w:val="28"/>
          <w:szCs w:val="24"/>
        </w:rPr>
        <w:t>Name of Student</w:t>
      </w:r>
      <w:r w:rsidR="0055414E" w:rsidRPr="00182CC7">
        <w:rPr>
          <w:rFonts w:ascii="Tempus Sans ITC" w:hAnsi="Tempus Sans ITC"/>
          <w:b/>
          <w:sz w:val="28"/>
          <w:szCs w:val="24"/>
        </w:rPr>
        <w:t>: _________________________________________</w:t>
      </w:r>
    </w:p>
    <w:p w:rsidR="006A1BCC" w:rsidRPr="00182CC7" w:rsidRDefault="006A1BCC" w:rsidP="00520138">
      <w:pPr>
        <w:spacing w:line="360" w:lineRule="auto"/>
        <w:rPr>
          <w:rFonts w:ascii="Tempus Sans ITC" w:hAnsi="Tempus Sans ITC"/>
          <w:b/>
          <w:sz w:val="28"/>
          <w:szCs w:val="24"/>
        </w:rPr>
      </w:pPr>
      <w:r w:rsidRPr="00182CC7">
        <w:rPr>
          <w:rFonts w:ascii="Tempus Sans ITC" w:hAnsi="Tempus Sans ITC"/>
          <w:b/>
          <w:sz w:val="28"/>
          <w:szCs w:val="24"/>
        </w:rPr>
        <w:t>Book Choice</w:t>
      </w:r>
      <w:r w:rsidR="0055414E" w:rsidRPr="00182CC7">
        <w:rPr>
          <w:rFonts w:ascii="Tempus Sans ITC" w:hAnsi="Tempus Sans ITC"/>
          <w:b/>
          <w:sz w:val="28"/>
          <w:szCs w:val="24"/>
        </w:rPr>
        <w:t>: ____________________________________________</w:t>
      </w:r>
    </w:p>
    <w:p w:rsidR="006A1BCC" w:rsidRPr="00182CC7" w:rsidRDefault="006A1BCC" w:rsidP="00520138">
      <w:pPr>
        <w:spacing w:line="360" w:lineRule="auto"/>
        <w:rPr>
          <w:rFonts w:ascii="Tempus Sans ITC" w:hAnsi="Tempus Sans ITC"/>
          <w:b/>
          <w:sz w:val="28"/>
          <w:szCs w:val="24"/>
        </w:rPr>
      </w:pPr>
      <w:r w:rsidRPr="00182CC7">
        <w:rPr>
          <w:rFonts w:ascii="Tempus Sans ITC" w:hAnsi="Tempus Sans ITC"/>
          <w:b/>
          <w:sz w:val="28"/>
          <w:szCs w:val="24"/>
        </w:rPr>
        <w:t>Parent Signature</w:t>
      </w:r>
      <w:r w:rsidR="0055414E" w:rsidRPr="00182CC7">
        <w:rPr>
          <w:rFonts w:ascii="Tempus Sans ITC" w:hAnsi="Tempus Sans ITC"/>
          <w:b/>
          <w:sz w:val="28"/>
          <w:szCs w:val="24"/>
        </w:rPr>
        <w:t>: _________________________________________</w:t>
      </w:r>
    </w:p>
    <w:p w:rsidR="0055414E" w:rsidRPr="00182CC7" w:rsidRDefault="0055414E" w:rsidP="00520138">
      <w:pPr>
        <w:spacing w:line="360" w:lineRule="auto"/>
        <w:rPr>
          <w:rFonts w:ascii="Tempus Sans ITC" w:hAnsi="Tempus Sans ITC"/>
          <w:b/>
          <w:sz w:val="28"/>
          <w:szCs w:val="24"/>
        </w:rPr>
      </w:pPr>
      <w:r w:rsidRPr="00182CC7">
        <w:rPr>
          <w:rFonts w:ascii="Tempus Sans ITC" w:hAnsi="Tempus Sans ITC"/>
          <w:b/>
          <w:sz w:val="28"/>
          <w:szCs w:val="24"/>
        </w:rPr>
        <w:t xml:space="preserve">Circle </w:t>
      </w:r>
      <w:r w:rsidR="00520138" w:rsidRPr="00182CC7">
        <w:rPr>
          <w:rFonts w:ascii="Tempus Sans ITC" w:hAnsi="Tempus Sans ITC"/>
          <w:b/>
          <w:sz w:val="28"/>
          <w:szCs w:val="24"/>
        </w:rPr>
        <w:t>if one</w:t>
      </w:r>
      <w:r w:rsidRPr="00182CC7">
        <w:rPr>
          <w:rFonts w:ascii="Tempus Sans ITC" w:hAnsi="Tempus Sans ITC"/>
          <w:b/>
          <w:sz w:val="28"/>
          <w:szCs w:val="24"/>
        </w:rPr>
        <w:t xml:space="preserve"> is needed: </w:t>
      </w:r>
    </w:p>
    <w:p w:rsidR="00520138" w:rsidRPr="00182CC7" w:rsidRDefault="0055414E" w:rsidP="00520138">
      <w:pPr>
        <w:spacing w:line="360" w:lineRule="auto"/>
        <w:rPr>
          <w:rFonts w:ascii="Tempus Sans ITC" w:hAnsi="Tempus Sans ITC"/>
          <w:b/>
          <w:sz w:val="28"/>
          <w:szCs w:val="24"/>
        </w:rPr>
      </w:pPr>
      <w:r w:rsidRPr="00182CC7">
        <w:rPr>
          <w:rFonts w:ascii="Tempus Sans ITC" w:hAnsi="Tempus Sans ITC"/>
          <w:b/>
          <w:sz w:val="28"/>
          <w:szCs w:val="24"/>
        </w:rPr>
        <w:t>PDF</w:t>
      </w:r>
      <w:r w:rsidRPr="00182CC7">
        <w:rPr>
          <w:rFonts w:ascii="Tempus Sans ITC" w:hAnsi="Tempus Sans ITC"/>
          <w:b/>
          <w:sz w:val="28"/>
          <w:szCs w:val="24"/>
        </w:rPr>
        <w:tab/>
      </w:r>
      <w:r w:rsidRPr="00182CC7">
        <w:rPr>
          <w:rFonts w:ascii="Tempus Sans ITC" w:hAnsi="Tempus Sans ITC"/>
          <w:b/>
          <w:sz w:val="28"/>
          <w:szCs w:val="24"/>
        </w:rPr>
        <w:tab/>
        <w:t>I will be providing the book for my student</w:t>
      </w:r>
      <w:r w:rsidRPr="00182CC7">
        <w:rPr>
          <w:rFonts w:ascii="Tempus Sans ITC" w:hAnsi="Tempus Sans ITC"/>
          <w:b/>
          <w:sz w:val="28"/>
          <w:szCs w:val="24"/>
        </w:rPr>
        <w:tab/>
      </w:r>
      <w:bookmarkStart w:id="0" w:name="_GoBack"/>
      <w:bookmarkEnd w:id="0"/>
      <w:r w:rsidR="005F56C0" w:rsidRPr="00182CC7">
        <w:rPr>
          <w:rFonts w:ascii="Tempus Sans ITC" w:hAnsi="Tempus Sans ITC"/>
          <w:b/>
          <w:sz w:val="28"/>
          <w:szCs w:val="24"/>
        </w:rPr>
        <w:t xml:space="preserve"> </w:t>
      </w:r>
    </w:p>
    <w:p w:rsidR="005F56C0" w:rsidRPr="00182CC7" w:rsidRDefault="005F56C0" w:rsidP="00520138">
      <w:pPr>
        <w:spacing w:line="360" w:lineRule="auto"/>
        <w:rPr>
          <w:rFonts w:ascii="Tempus Sans ITC" w:hAnsi="Tempus Sans ITC"/>
          <w:b/>
          <w:sz w:val="28"/>
          <w:szCs w:val="24"/>
        </w:rPr>
      </w:pPr>
    </w:p>
    <w:p w:rsidR="0055414E" w:rsidRPr="00182CC7" w:rsidRDefault="0055414E" w:rsidP="00371043">
      <w:pPr>
        <w:rPr>
          <w:rFonts w:ascii="Tempus Sans ITC" w:hAnsi="Tempus Sans ITC"/>
          <w:sz w:val="24"/>
          <w:szCs w:val="24"/>
        </w:rPr>
      </w:pPr>
    </w:p>
    <w:p w:rsidR="003E4D31" w:rsidRPr="00182CC7" w:rsidRDefault="00D53109">
      <w:pPr>
        <w:rPr>
          <w:rFonts w:ascii="Tempus Sans ITC" w:hAnsi="Tempus Sans ITC"/>
          <w:sz w:val="24"/>
          <w:szCs w:val="24"/>
        </w:rPr>
      </w:pPr>
    </w:p>
    <w:sectPr w:rsidR="003E4D31" w:rsidRPr="00182CC7" w:rsidSect="00371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8B"/>
    <w:rsid w:val="000410E8"/>
    <w:rsid w:val="00182CC7"/>
    <w:rsid w:val="001D1AD8"/>
    <w:rsid w:val="002C5463"/>
    <w:rsid w:val="00371043"/>
    <w:rsid w:val="0048078B"/>
    <w:rsid w:val="004B3B29"/>
    <w:rsid w:val="00520138"/>
    <w:rsid w:val="0055414E"/>
    <w:rsid w:val="005606DD"/>
    <w:rsid w:val="00595AA4"/>
    <w:rsid w:val="005B3E57"/>
    <w:rsid w:val="005F56C0"/>
    <w:rsid w:val="00685B97"/>
    <w:rsid w:val="006A1BCC"/>
    <w:rsid w:val="00784F82"/>
    <w:rsid w:val="008948DE"/>
    <w:rsid w:val="009F0E5F"/>
    <w:rsid w:val="00A81D46"/>
    <w:rsid w:val="00B64E0C"/>
    <w:rsid w:val="00BF3CD3"/>
    <w:rsid w:val="00BF7826"/>
    <w:rsid w:val="00D53109"/>
    <w:rsid w:val="00FA6098"/>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AA9E"/>
  <w15:chartTrackingRefBased/>
  <w15:docId w15:val="{9B1E95DF-C47D-4B41-9B09-D6DA76A6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0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4</cp:revision>
  <dcterms:created xsi:type="dcterms:W3CDTF">2019-02-06T17:44:00Z</dcterms:created>
  <dcterms:modified xsi:type="dcterms:W3CDTF">2019-02-06T20:10:00Z</dcterms:modified>
</cp:coreProperties>
</file>